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A3" w:rsidRPr="00F36358" w:rsidRDefault="00D071A3" w:rsidP="00D071A3">
      <w:pPr>
        <w:rPr>
          <w:sz w:val="20"/>
        </w:rPr>
      </w:pPr>
    </w:p>
    <w:p w:rsidR="005857A8" w:rsidRPr="00584E42" w:rsidRDefault="00A53C2D" w:rsidP="008526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584E4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W</w:t>
      </w:r>
      <w:r w:rsidR="00A87B66" w:rsidRPr="00584E4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YKAZ</w:t>
      </w:r>
      <w:r w:rsidRPr="00584E4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NIERUCHOMO</w:t>
      </w:r>
      <w:r w:rsidR="00961CC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Ś</w:t>
      </w:r>
      <w:r w:rsidRPr="00584E4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CI </w:t>
      </w:r>
      <w:r w:rsidR="00961CC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SKARBU PAŃSTWA </w:t>
      </w:r>
    </w:p>
    <w:p w:rsidR="00A53C2D" w:rsidRPr="00584E42" w:rsidRDefault="00A53C2D" w:rsidP="00A53C2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4E42">
        <w:rPr>
          <w:rFonts w:ascii="Times New Roman" w:hAnsi="Times New Roman" w:cs="Times New Roman"/>
          <w:b/>
          <w:sz w:val="16"/>
          <w:szCs w:val="16"/>
        </w:rPr>
        <w:t xml:space="preserve">przeznaczonej do ustanowienia ograniczonego prawa rzeczowego w postaci służebności przesyłu na czas nieoznaczony, </w:t>
      </w:r>
      <w:r w:rsidRPr="00584E42">
        <w:rPr>
          <w:rFonts w:ascii="Times New Roman" w:hAnsi="Times New Roman" w:cs="Times New Roman"/>
          <w:b/>
          <w:bCs/>
          <w:sz w:val="16"/>
          <w:szCs w:val="16"/>
        </w:rPr>
        <w:t xml:space="preserve">sporządzony na podstawie art. 35 ust. 1 i 2 ustawy z dnia 21 sierpnia  1997 r. </w:t>
      </w:r>
      <w:r w:rsidR="00E4743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Pr="00584E42">
        <w:rPr>
          <w:rFonts w:ascii="Times New Roman" w:hAnsi="Times New Roman" w:cs="Times New Roman"/>
          <w:b/>
          <w:bCs/>
          <w:sz w:val="16"/>
          <w:szCs w:val="16"/>
        </w:rPr>
        <w:t xml:space="preserve">o gospodarce nieruchomościami </w:t>
      </w:r>
      <w:r w:rsidR="00961CCB" w:rsidRPr="00961CCB">
        <w:rPr>
          <w:rFonts w:ascii="Times New Roman" w:hAnsi="Times New Roman" w:cs="Times New Roman"/>
          <w:b/>
          <w:bCs/>
          <w:sz w:val="16"/>
          <w:szCs w:val="16"/>
        </w:rPr>
        <w:t>(Dz. U. z 2020 roku poz. 65 ze zm.) w związku z art. 245 ust 1 i 3051 ustawy z dnia 23 kwietnia 1964 r. Kodeks cywilny (Dz. U. z 2019 roku, poz. 1145 ze zm.)</w:t>
      </w:r>
    </w:p>
    <w:p w:rsidR="00042965" w:rsidRPr="00584E42" w:rsidRDefault="00042965" w:rsidP="000429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9821BC" w:rsidRPr="00584E42" w:rsidRDefault="009821BC" w:rsidP="00137131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Tabela-Siatka"/>
        <w:tblW w:w="15310" w:type="dxa"/>
        <w:tblInd w:w="-318" w:type="dxa"/>
        <w:tblLayout w:type="fixed"/>
        <w:tblLook w:val="04A0"/>
      </w:tblPr>
      <w:tblGrid>
        <w:gridCol w:w="2127"/>
        <w:gridCol w:w="5387"/>
        <w:gridCol w:w="2551"/>
        <w:gridCol w:w="1276"/>
        <w:gridCol w:w="1276"/>
        <w:gridCol w:w="1417"/>
        <w:gridCol w:w="1276"/>
      </w:tblGrid>
      <w:tr w:rsidR="00064704" w:rsidRPr="00584E42" w:rsidTr="00810132">
        <w:tc>
          <w:tcPr>
            <w:tcW w:w="2127" w:type="dxa"/>
          </w:tcPr>
          <w:p w:rsidR="00064704" w:rsidRPr="00584E42" w:rsidRDefault="00064704" w:rsidP="00120F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b/>
                <w:sz w:val="16"/>
                <w:szCs w:val="16"/>
              </w:rPr>
              <w:t>Oznaczenie nieruchomości wg księgi wieczystej</w:t>
            </w:r>
          </w:p>
          <w:p w:rsidR="00064704" w:rsidRPr="00584E42" w:rsidRDefault="00064704" w:rsidP="00120F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b/>
                <w:sz w:val="16"/>
                <w:szCs w:val="16"/>
              </w:rPr>
              <w:t>i katastru nieruchomości</w:t>
            </w:r>
          </w:p>
        </w:tc>
        <w:tc>
          <w:tcPr>
            <w:tcW w:w="5387" w:type="dxa"/>
          </w:tcPr>
          <w:p w:rsidR="00064704" w:rsidRPr="00584E42" w:rsidRDefault="00064704" w:rsidP="00120F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Opis służebności</w:t>
            </w:r>
          </w:p>
        </w:tc>
        <w:tc>
          <w:tcPr>
            <w:tcW w:w="2551" w:type="dxa"/>
          </w:tcPr>
          <w:p w:rsidR="00064704" w:rsidRPr="00584E42" w:rsidRDefault="00064704" w:rsidP="00120F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b/>
                <w:sz w:val="16"/>
                <w:szCs w:val="16"/>
              </w:rPr>
              <w:t>Przeznaczenie nieruchomości w planie zagospodarowania przestrzennego</w:t>
            </w:r>
          </w:p>
        </w:tc>
        <w:tc>
          <w:tcPr>
            <w:tcW w:w="1276" w:type="dxa"/>
          </w:tcPr>
          <w:p w:rsidR="00064704" w:rsidRPr="00584E42" w:rsidRDefault="00064704" w:rsidP="00120F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b/>
                <w:sz w:val="16"/>
                <w:szCs w:val="16"/>
              </w:rPr>
              <w:t>Właściciel</w:t>
            </w:r>
          </w:p>
        </w:tc>
        <w:tc>
          <w:tcPr>
            <w:tcW w:w="1276" w:type="dxa"/>
          </w:tcPr>
          <w:p w:rsidR="00064704" w:rsidRPr="00584E42" w:rsidRDefault="00064704" w:rsidP="00120F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Powierzchnia </w:t>
            </w:r>
            <w:r w:rsidR="00584E42" w:rsidRPr="00584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pasa </w:t>
            </w:r>
            <w:r w:rsidRPr="00584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służebności</w:t>
            </w:r>
          </w:p>
        </w:tc>
        <w:tc>
          <w:tcPr>
            <w:tcW w:w="1417" w:type="dxa"/>
          </w:tcPr>
          <w:p w:rsidR="00064704" w:rsidRPr="00584E42" w:rsidRDefault="00584E42" w:rsidP="00120F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służebności</w:t>
            </w:r>
          </w:p>
        </w:tc>
        <w:tc>
          <w:tcPr>
            <w:tcW w:w="1276" w:type="dxa"/>
          </w:tcPr>
          <w:p w:rsidR="00064704" w:rsidRPr="00584E42" w:rsidRDefault="00584E42" w:rsidP="00584E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b/>
                <w:sz w:val="16"/>
                <w:szCs w:val="16"/>
              </w:rPr>
              <w:t>Forma ustanowienia</w:t>
            </w:r>
          </w:p>
        </w:tc>
      </w:tr>
      <w:tr w:rsidR="00064704" w:rsidRPr="00584E42" w:rsidTr="00810132">
        <w:trPr>
          <w:trHeight w:val="3710"/>
        </w:trPr>
        <w:tc>
          <w:tcPr>
            <w:tcW w:w="2127" w:type="dxa"/>
          </w:tcPr>
          <w:p w:rsidR="00064704" w:rsidRPr="00584E42" w:rsidRDefault="00064704" w:rsidP="00E5653F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b/>
                <w:sz w:val="16"/>
                <w:szCs w:val="16"/>
              </w:rPr>
              <w:t>1.Oznaczenie wg księgi wieczystej</w:t>
            </w:r>
          </w:p>
          <w:p w:rsidR="00064704" w:rsidRPr="00584E42" w:rsidRDefault="00064704" w:rsidP="00E5653F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 xml:space="preserve">KW Nr </w:t>
            </w:r>
            <w:r w:rsidR="00961CCB">
              <w:rPr>
                <w:rFonts w:ascii="Times New Roman" w:hAnsi="Times New Roman" w:cs="Times New Roman"/>
                <w:sz w:val="16"/>
                <w:szCs w:val="16"/>
              </w:rPr>
              <w:t>LD1B</w:t>
            </w: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>/000</w:t>
            </w:r>
            <w:r w:rsidR="00961CCB">
              <w:rPr>
                <w:rFonts w:ascii="Times New Roman" w:hAnsi="Times New Roman" w:cs="Times New Roman"/>
                <w:sz w:val="16"/>
                <w:szCs w:val="16"/>
              </w:rPr>
              <w:t>43361/4</w:t>
            </w: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 xml:space="preserve"> prowadzona przez </w:t>
            </w:r>
            <w:r w:rsidR="00961CC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 xml:space="preserve">V Wydział Ksiąg Wieczystych Sądu Rejonowego w </w:t>
            </w:r>
            <w:r w:rsidR="00961CCB">
              <w:rPr>
                <w:rFonts w:ascii="Times New Roman" w:hAnsi="Times New Roman" w:cs="Times New Roman"/>
                <w:sz w:val="16"/>
                <w:szCs w:val="16"/>
              </w:rPr>
              <w:t>Brzezinach</w:t>
            </w:r>
          </w:p>
          <w:p w:rsidR="00064704" w:rsidRPr="00584E42" w:rsidRDefault="00064704" w:rsidP="00E56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>Województwo: Łódzkie</w:t>
            </w:r>
          </w:p>
          <w:p w:rsidR="00064704" w:rsidRPr="00584E42" w:rsidRDefault="00064704" w:rsidP="00E56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>Powiat: Łódzki Wschodni</w:t>
            </w:r>
          </w:p>
          <w:p w:rsidR="00064704" w:rsidRPr="00584E42" w:rsidRDefault="00064704" w:rsidP="00E5653F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 xml:space="preserve">Gmina: </w:t>
            </w:r>
            <w:r w:rsidR="00961CCB">
              <w:rPr>
                <w:rFonts w:ascii="Times New Roman" w:hAnsi="Times New Roman" w:cs="Times New Roman"/>
                <w:sz w:val="16"/>
                <w:szCs w:val="16"/>
              </w:rPr>
              <w:t>Koluszki</w:t>
            </w: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64704" w:rsidRPr="00584E42" w:rsidRDefault="00064704" w:rsidP="00E5653F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 xml:space="preserve">Obręb </w:t>
            </w:r>
            <w:r w:rsidR="00961CCB">
              <w:rPr>
                <w:rFonts w:ascii="Times New Roman" w:hAnsi="Times New Roman" w:cs="Times New Roman"/>
                <w:sz w:val="16"/>
                <w:szCs w:val="16"/>
              </w:rPr>
              <w:t>Wierzchy</w:t>
            </w: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4704" w:rsidRPr="00584E42" w:rsidRDefault="00064704" w:rsidP="00E5653F">
            <w:pPr>
              <w:tabs>
                <w:tab w:val="left" w:pos="16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 xml:space="preserve">Działka  nr  </w:t>
            </w:r>
            <w:r w:rsidR="00961CCB">
              <w:rPr>
                <w:rFonts w:ascii="Times New Roman" w:hAnsi="Times New Roman" w:cs="Times New Roman"/>
                <w:sz w:val="16"/>
                <w:szCs w:val="16"/>
              </w:rPr>
              <w:t>293/6</w:t>
            </w: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 xml:space="preserve"> o pow. </w:t>
            </w:r>
            <w:r w:rsidR="00961CCB">
              <w:rPr>
                <w:rFonts w:ascii="Times New Roman" w:hAnsi="Times New Roman" w:cs="Times New Roman"/>
                <w:sz w:val="16"/>
                <w:szCs w:val="16"/>
              </w:rPr>
              <w:t>0,1500</w:t>
            </w: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>ha.</w:t>
            </w:r>
          </w:p>
          <w:p w:rsidR="00064704" w:rsidRPr="00584E42" w:rsidRDefault="00064704" w:rsidP="00E565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b/>
                <w:sz w:val="16"/>
                <w:szCs w:val="16"/>
              </w:rPr>
              <w:t>2.Oznaczenie wg katastru nieruchomości</w:t>
            </w:r>
          </w:p>
          <w:p w:rsidR="00064704" w:rsidRPr="00584E42" w:rsidRDefault="00064704" w:rsidP="00E56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>Województwo: Łódzkie</w:t>
            </w:r>
          </w:p>
          <w:p w:rsidR="00064704" w:rsidRPr="00584E42" w:rsidRDefault="00064704" w:rsidP="00E56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>Powiat: Łódzki Wschodni</w:t>
            </w:r>
          </w:p>
          <w:p w:rsidR="00064704" w:rsidRPr="00584E42" w:rsidRDefault="00064704" w:rsidP="00E56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 xml:space="preserve">Jednostka ewidencyjna: </w:t>
            </w:r>
            <w:r w:rsidR="00961CCB">
              <w:rPr>
                <w:rFonts w:ascii="Times New Roman" w:hAnsi="Times New Roman" w:cs="Times New Roman"/>
                <w:sz w:val="16"/>
                <w:szCs w:val="16"/>
              </w:rPr>
              <w:t>Koluszki</w:t>
            </w: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>-obszar wiejski,</w:t>
            </w:r>
          </w:p>
          <w:p w:rsidR="00064704" w:rsidRPr="00584E42" w:rsidRDefault="00064704" w:rsidP="00E56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>Obręb: W</w:t>
            </w:r>
            <w:r w:rsidR="00961CCB">
              <w:rPr>
                <w:rFonts w:ascii="Times New Roman" w:hAnsi="Times New Roman" w:cs="Times New Roman"/>
                <w:sz w:val="16"/>
                <w:szCs w:val="16"/>
              </w:rPr>
              <w:t>ierzchy</w:t>
            </w: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4704" w:rsidRPr="00584E42" w:rsidRDefault="00064704" w:rsidP="00E565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 xml:space="preserve">Działka nr </w:t>
            </w:r>
            <w:r w:rsidR="00961CCB">
              <w:rPr>
                <w:rFonts w:ascii="Times New Roman" w:hAnsi="Times New Roman" w:cs="Times New Roman"/>
                <w:sz w:val="16"/>
                <w:szCs w:val="16"/>
              </w:rPr>
              <w:t>293/6</w:t>
            </w: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 xml:space="preserve"> o pow.  </w:t>
            </w:r>
            <w:r w:rsidR="00961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  <w:r w:rsidR="00961C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>ha.</w:t>
            </w:r>
          </w:p>
        </w:tc>
        <w:tc>
          <w:tcPr>
            <w:tcW w:w="5387" w:type="dxa"/>
          </w:tcPr>
          <w:p w:rsidR="00810132" w:rsidRPr="00810132" w:rsidRDefault="00810132" w:rsidP="008101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132">
              <w:rPr>
                <w:rFonts w:ascii="Times New Roman" w:hAnsi="Times New Roman" w:cs="Times New Roman"/>
                <w:sz w:val="16"/>
                <w:szCs w:val="16"/>
              </w:rPr>
              <w:t xml:space="preserve">Służebność przesyłu obejmować będzie teren pasa technologicznego </w:t>
            </w:r>
            <w:r w:rsidR="00261E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10132">
              <w:rPr>
                <w:rFonts w:ascii="Times New Roman" w:hAnsi="Times New Roman" w:cs="Times New Roman"/>
                <w:sz w:val="16"/>
                <w:szCs w:val="16"/>
              </w:rPr>
              <w:t xml:space="preserve">o powierzchni około 64,05 m2, wokół trasy napowietrznej linii elektroenergetycznej 110kV relacji Odlewnia – Rawa Mazowiecka posadowionej na ww. działce zgodnie z planem lokalizacji inwestycji oraz mapą dc. projektowych. </w:t>
            </w:r>
          </w:p>
          <w:p w:rsidR="00810132" w:rsidRPr="00810132" w:rsidRDefault="00810132" w:rsidP="008101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132">
              <w:rPr>
                <w:rFonts w:ascii="Times New Roman" w:hAnsi="Times New Roman" w:cs="Times New Roman"/>
                <w:sz w:val="16"/>
                <w:szCs w:val="16"/>
              </w:rPr>
              <w:t>Przedsiębiorca przesyłowy będzie miał prawo do korzystania z nieruchomości obciążonej wraz z prawem wejścia, przechodu i wjazdu na jej teren odpowiednim sprzętem, osób przez niego upoważnionych w celu dokonywania czynności związanych z konserwacją, remontem, modernizacją, przebudową, usuwaniem awarii (w tym dokonania wymiany linii)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0132">
              <w:rPr>
                <w:rFonts w:ascii="Times New Roman" w:hAnsi="Times New Roman" w:cs="Times New Roman"/>
                <w:sz w:val="16"/>
                <w:szCs w:val="16"/>
              </w:rPr>
              <w:t xml:space="preserve">lub innych niezbędnych elementów napowietrznej linii elektroenergetycznej 110kV. </w:t>
            </w:r>
          </w:p>
          <w:p w:rsidR="00810132" w:rsidRPr="00810132" w:rsidRDefault="00810132" w:rsidP="008101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132">
              <w:rPr>
                <w:rFonts w:ascii="Times New Roman" w:hAnsi="Times New Roman" w:cs="Times New Roman"/>
                <w:sz w:val="16"/>
                <w:szCs w:val="16"/>
              </w:rPr>
              <w:t xml:space="preserve">Właściciel nieruchomości będzie znosił obowiązek ograniczeń i zakazów wynikających z istnienia pasa technologicznego napowietrznej linii elektroenergetycznej 110kV, w tym zakaz sadzenia w pasie technologicznym drzew, krzewów i roślinności, a także korzystania z nieruchomości obciążonych w sposób zgodny z aktualnie obowiązującymi przepisami prawa dotyczącymi linii elektroenergetycznych, ochrony zdrowia i życia ludzkiego oraz ochrony środowiska. </w:t>
            </w:r>
          </w:p>
          <w:p w:rsidR="00810132" w:rsidRPr="00810132" w:rsidRDefault="00810132" w:rsidP="008101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132">
              <w:rPr>
                <w:rFonts w:ascii="Times New Roman" w:hAnsi="Times New Roman" w:cs="Times New Roman"/>
                <w:sz w:val="16"/>
                <w:szCs w:val="16"/>
              </w:rPr>
              <w:t xml:space="preserve">Lokalizacja wszelkich obiektów w obrębie pasa technologicznego linii będzie uzgadniana z Przedsiębiorcą przesyłowym.  </w:t>
            </w:r>
          </w:p>
          <w:p w:rsidR="00064704" w:rsidRPr="00584E42" w:rsidRDefault="00810132" w:rsidP="00810132">
            <w:pPr>
              <w:pStyle w:val="NormalnyWeb"/>
              <w:spacing w:before="0" w:beforeAutospacing="0" w:after="0"/>
              <w:rPr>
                <w:color w:val="000000" w:themeColor="text1"/>
                <w:sz w:val="16"/>
                <w:szCs w:val="16"/>
              </w:rPr>
            </w:pPr>
            <w:r w:rsidRPr="00810132">
              <w:rPr>
                <w:sz w:val="16"/>
                <w:szCs w:val="16"/>
              </w:rPr>
              <w:t xml:space="preserve">Przedsiębiorca przesyłowy będzie miał prawo do dysponowania obciążoną nieruchomością na cele budowlane w rozumieniu prawa budowlanego, </w:t>
            </w:r>
            <w:r w:rsidR="00261E30">
              <w:rPr>
                <w:sz w:val="16"/>
                <w:szCs w:val="16"/>
              </w:rPr>
              <w:t xml:space="preserve">                    </w:t>
            </w:r>
            <w:r w:rsidRPr="00810132">
              <w:rPr>
                <w:sz w:val="16"/>
                <w:szCs w:val="16"/>
              </w:rPr>
              <w:t>w</w:t>
            </w:r>
            <w:r w:rsidR="00261E30">
              <w:rPr>
                <w:sz w:val="16"/>
                <w:szCs w:val="16"/>
              </w:rPr>
              <w:t xml:space="preserve"> </w:t>
            </w:r>
            <w:r w:rsidRPr="00810132">
              <w:rPr>
                <w:sz w:val="16"/>
                <w:szCs w:val="16"/>
              </w:rPr>
              <w:t xml:space="preserve">zakresie niezbędnym do prawidłowego korzystania ze służebności ustanowionej na jego rzecz. </w:t>
            </w:r>
          </w:p>
        </w:tc>
        <w:tc>
          <w:tcPr>
            <w:tcW w:w="2551" w:type="dxa"/>
          </w:tcPr>
          <w:p w:rsidR="00064704" w:rsidRPr="00584E42" w:rsidRDefault="00810132" w:rsidP="00261E30">
            <w:pPr>
              <w:pStyle w:val="NormalnyWeb"/>
              <w:spacing w:before="0" w:beforeAutospacing="0" w:after="0"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810132">
              <w:rPr>
                <w:sz w:val="16"/>
                <w:szCs w:val="16"/>
              </w:rPr>
              <w:t xml:space="preserve">Zgodnie ze studium uwarunkowań </w:t>
            </w:r>
            <w:r w:rsidR="00261E30">
              <w:rPr>
                <w:sz w:val="16"/>
                <w:szCs w:val="16"/>
              </w:rPr>
              <w:t xml:space="preserve"> </w:t>
            </w:r>
            <w:r w:rsidRPr="00810132">
              <w:rPr>
                <w:sz w:val="16"/>
                <w:szCs w:val="16"/>
              </w:rPr>
              <w:t xml:space="preserve">i kierunków zagospodarowania przestrzennego gminy Koluszki przyjętego Uchwałą nr XXXII/72/2017 Rady Miejskiej </w:t>
            </w:r>
            <w:r w:rsidR="002B2715">
              <w:rPr>
                <w:sz w:val="16"/>
                <w:szCs w:val="16"/>
              </w:rPr>
              <w:t xml:space="preserve">               </w:t>
            </w:r>
            <w:r w:rsidRPr="00810132">
              <w:rPr>
                <w:sz w:val="16"/>
                <w:szCs w:val="16"/>
              </w:rPr>
              <w:t xml:space="preserve">w Koluszkach z dnia </w:t>
            </w:r>
            <w:r w:rsidR="002B2715">
              <w:rPr>
                <w:sz w:val="16"/>
                <w:szCs w:val="16"/>
              </w:rPr>
              <w:t xml:space="preserve">                                      </w:t>
            </w:r>
            <w:r w:rsidRPr="00810132">
              <w:rPr>
                <w:sz w:val="16"/>
                <w:szCs w:val="16"/>
              </w:rPr>
              <w:t>19 kwietnia 2017 roku działka 293/6 oznaczona jest jako droga.</w:t>
            </w:r>
          </w:p>
        </w:tc>
        <w:tc>
          <w:tcPr>
            <w:tcW w:w="1276" w:type="dxa"/>
          </w:tcPr>
          <w:p w:rsidR="00064704" w:rsidRPr="00584E42" w:rsidRDefault="00961CCB" w:rsidP="00AB0B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Skarb Państwa</w:t>
            </w:r>
          </w:p>
        </w:tc>
        <w:tc>
          <w:tcPr>
            <w:tcW w:w="1276" w:type="dxa"/>
          </w:tcPr>
          <w:p w:rsidR="00064704" w:rsidRPr="00584E42" w:rsidRDefault="00961CCB" w:rsidP="00C44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64,05</w:t>
            </w:r>
            <w:r w:rsidR="00584E42" w:rsidRPr="00584E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m2</w:t>
            </w:r>
          </w:p>
        </w:tc>
        <w:tc>
          <w:tcPr>
            <w:tcW w:w="1417" w:type="dxa"/>
          </w:tcPr>
          <w:p w:rsidR="00584E42" w:rsidRPr="00584E42" w:rsidRDefault="00961CCB" w:rsidP="00584E4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  <w:r w:rsidR="00584E42" w:rsidRPr="00584E42">
              <w:rPr>
                <w:rFonts w:ascii="Times New Roman" w:hAnsi="Times New Roman" w:cs="Times New Roman"/>
                <w:sz w:val="16"/>
                <w:szCs w:val="16"/>
              </w:rPr>
              <w:t>,00 zł</w:t>
            </w:r>
          </w:p>
          <w:p w:rsidR="00064704" w:rsidRPr="00584E42" w:rsidRDefault="00584E42" w:rsidP="00584E4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>+ należny podatek VAT</w:t>
            </w:r>
          </w:p>
        </w:tc>
        <w:tc>
          <w:tcPr>
            <w:tcW w:w="1276" w:type="dxa"/>
          </w:tcPr>
          <w:p w:rsidR="00064704" w:rsidRPr="00584E42" w:rsidRDefault="00584E42" w:rsidP="009D21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42">
              <w:rPr>
                <w:rFonts w:ascii="Times New Roman" w:hAnsi="Times New Roman" w:cs="Times New Roman"/>
                <w:sz w:val="16"/>
                <w:szCs w:val="16"/>
              </w:rPr>
              <w:t>Akt notarialny</w:t>
            </w:r>
          </w:p>
        </w:tc>
      </w:tr>
    </w:tbl>
    <w:p w:rsidR="00B96F78" w:rsidRDefault="00B96F78" w:rsidP="008E6A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6F78" w:rsidRDefault="00B96F78" w:rsidP="008E6A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0D00" w:rsidRPr="00584E42" w:rsidRDefault="00AB0B99" w:rsidP="00B94F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4E42">
        <w:rPr>
          <w:rFonts w:ascii="Times New Roman" w:hAnsi="Times New Roman" w:cs="Times New Roman"/>
          <w:sz w:val="16"/>
          <w:szCs w:val="16"/>
        </w:rPr>
        <w:t>Wykaz wywieszono na okres o</w:t>
      </w:r>
      <w:r w:rsidR="006A44CF" w:rsidRPr="00584E42">
        <w:rPr>
          <w:rFonts w:ascii="Times New Roman" w:hAnsi="Times New Roman" w:cs="Times New Roman"/>
          <w:sz w:val="16"/>
          <w:szCs w:val="16"/>
        </w:rPr>
        <w:t xml:space="preserve">d dnia </w:t>
      </w:r>
      <w:r w:rsidR="00961CCB" w:rsidRPr="00961CCB">
        <w:rPr>
          <w:rFonts w:ascii="Times New Roman" w:hAnsi="Times New Roman" w:cs="Times New Roman"/>
          <w:sz w:val="16"/>
          <w:szCs w:val="16"/>
        </w:rPr>
        <w:t>1.09.2020 r. do dnia 21.09.2020 r</w:t>
      </w:r>
    </w:p>
    <w:p w:rsidR="00AB0B99" w:rsidRPr="00584E42" w:rsidRDefault="00AB0B99" w:rsidP="00B94F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4E42">
        <w:rPr>
          <w:rFonts w:ascii="Times New Roman" w:hAnsi="Times New Roman" w:cs="Times New Roman"/>
          <w:sz w:val="16"/>
          <w:szCs w:val="16"/>
        </w:rPr>
        <w:t>Sporządzono w 2 egzemplarzach</w:t>
      </w:r>
    </w:p>
    <w:p w:rsidR="008E6AC1" w:rsidRPr="00584E42" w:rsidRDefault="008E6AC1" w:rsidP="00B94F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6AC1" w:rsidRPr="00584E42" w:rsidRDefault="008E6A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E6AC1" w:rsidRPr="00584E42" w:rsidSect="00120F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50D4"/>
    <w:multiLevelType w:val="hybridMultilevel"/>
    <w:tmpl w:val="13B4305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32F35616"/>
    <w:multiLevelType w:val="hybridMultilevel"/>
    <w:tmpl w:val="2A347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418C4"/>
    <w:multiLevelType w:val="hybridMultilevel"/>
    <w:tmpl w:val="9344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FDF"/>
    <w:rsid w:val="00042965"/>
    <w:rsid w:val="00045D65"/>
    <w:rsid w:val="000478F0"/>
    <w:rsid w:val="00061982"/>
    <w:rsid w:val="00064704"/>
    <w:rsid w:val="000A626C"/>
    <w:rsid w:val="000F53D6"/>
    <w:rsid w:val="00120FDF"/>
    <w:rsid w:val="00127F67"/>
    <w:rsid w:val="00137131"/>
    <w:rsid w:val="001434DD"/>
    <w:rsid w:val="00181A3D"/>
    <w:rsid w:val="001846AA"/>
    <w:rsid w:val="00185DB4"/>
    <w:rsid w:val="001A35F7"/>
    <w:rsid w:val="001B2568"/>
    <w:rsid w:val="001C53EF"/>
    <w:rsid w:val="001F7AFB"/>
    <w:rsid w:val="00204191"/>
    <w:rsid w:val="00261557"/>
    <w:rsid w:val="00261E30"/>
    <w:rsid w:val="002716DD"/>
    <w:rsid w:val="00283477"/>
    <w:rsid w:val="00283E37"/>
    <w:rsid w:val="00296D8C"/>
    <w:rsid w:val="002A68B7"/>
    <w:rsid w:val="002B2715"/>
    <w:rsid w:val="002E7EFB"/>
    <w:rsid w:val="003362F5"/>
    <w:rsid w:val="00350AAF"/>
    <w:rsid w:val="00384D95"/>
    <w:rsid w:val="003B09C3"/>
    <w:rsid w:val="003B13BF"/>
    <w:rsid w:val="003D6470"/>
    <w:rsid w:val="003E0D00"/>
    <w:rsid w:val="003F1F67"/>
    <w:rsid w:val="004025B7"/>
    <w:rsid w:val="0042417A"/>
    <w:rsid w:val="004246A4"/>
    <w:rsid w:val="00435BF2"/>
    <w:rsid w:val="004514A8"/>
    <w:rsid w:val="00463D30"/>
    <w:rsid w:val="00465C85"/>
    <w:rsid w:val="004A2018"/>
    <w:rsid w:val="004C125B"/>
    <w:rsid w:val="00536965"/>
    <w:rsid w:val="00561D15"/>
    <w:rsid w:val="00566CDA"/>
    <w:rsid w:val="00567B74"/>
    <w:rsid w:val="00584E42"/>
    <w:rsid w:val="005857A8"/>
    <w:rsid w:val="00596AE8"/>
    <w:rsid w:val="005D2D51"/>
    <w:rsid w:val="005D546A"/>
    <w:rsid w:val="00612397"/>
    <w:rsid w:val="00623B58"/>
    <w:rsid w:val="00654866"/>
    <w:rsid w:val="006550A1"/>
    <w:rsid w:val="006670C5"/>
    <w:rsid w:val="006A44CF"/>
    <w:rsid w:val="006C28B3"/>
    <w:rsid w:val="006F2D99"/>
    <w:rsid w:val="006F5031"/>
    <w:rsid w:val="006F50D2"/>
    <w:rsid w:val="006F758C"/>
    <w:rsid w:val="007018A8"/>
    <w:rsid w:val="0070782F"/>
    <w:rsid w:val="00713776"/>
    <w:rsid w:val="007341EF"/>
    <w:rsid w:val="007639E0"/>
    <w:rsid w:val="00773113"/>
    <w:rsid w:val="007D2145"/>
    <w:rsid w:val="007E5A97"/>
    <w:rsid w:val="007F49B9"/>
    <w:rsid w:val="00801AA8"/>
    <w:rsid w:val="0080468E"/>
    <w:rsid w:val="00810132"/>
    <w:rsid w:val="0083584A"/>
    <w:rsid w:val="008424E1"/>
    <w:rsid w:val="00845D7B"/>
    <w:rsid w:val="0085261E"/>
    <w:rsid w:val="00876EF8"/>
    <w:rsid w:val="008A7001"/>
    <w:rsid w:val="008C37B1"/>
    <w:rsid w:val="008E13CB"/>
    <w:rsid w:val="008E1D81"/>
    <w:rsid w:val="008E6AC1"/>
    <w:rsid w:val="008F136A"/>
    <w:rsid w:val="009015E1"/>
    <w:rsid w:val="009514EC"/>
    <w:rsid w:val="00961CCB"/>
    <w:rsid w:val="0096784A"/>
    <w:rsid w:val="00974F32"/>
    <w:rsid w:val="009821BC"/>
    <w:rsid w:val="00992BB7"/>
    <w:rsid w:val="009979D4"/>
    <w:rsid w:val="009B4379"/>
    <w:rsid w:val="009C09A7"/>
    <w:rsid w:val="009D2135"/>
    <w:rsid w:val="009D6E81"/>
    <w:rsid w:val="00A024AA"/>
    <w:rsid w:val="00A06F51"/>
    <w:rsid w:val="00A26278"/>
    <w:rsid w:val="00A42143"/>
    <w:rsid w:val="00A53C2D"/>
    <w:rsid w:val="00A85009"/>
    <w:rsid w:val="00A867C9"/>
    <w:rsid w:val="00A87B66"/>
    <w:rsid w:val="00AB0B99"/>
    <w:rsid w:val="00B53F4B"/>
    <w:rsid w:val="00B94FBF"/>
    <w:rsid w:val="00B96F78"/>
    <w:rsid w:val="00BA0ABA"/>
    <w:rsid w:val="00BE4572"/>
    <w:rsid w:val="00C41D5C"/>
    <w:rsid w:val="00C44AE5"/>
    <w:rsid w:val="00C53A39"/>
    <w:rsid w:val="00C5433A"/>
    <w:rsid w:val="00C552F9"/>
    <w:rsid w:val="00CA3C70"/>
    <w:rsid w:val="00CB491E"/>
    <w:rsid w:val="00CC435D"/>
    <w:rsid w:val="00CC555F"/>
    <w:rsid w:val="00CE6F25"/>
    <w:rsid w:val="00CF2EFC"/>
    <w:rsid w:val="00CF4FD4"/>
    <w:rsid w:val="00D0490C"/>
    <w:rsid w:val="00D071A3"/>
    <w:rsid w:val="00D44344"/>
    <w:rsid w:val="00D52C6C"/>
    <w:rsid w:val="00D575FB"/>
    <w:rsid w:val="00D633BE"/>
    <w:rsid w:val="00D75EC7"/>
    <w:rsid w:val="00D9241C"/>
    <w:rsid w:val="00DA3EB1"/>
    <w:rsid w:val="00DC4EDC"/>
    <w:rsid w:val="00DD7B22"/>
    <w:rsid w:val="00E350E3"/>
    <w:rsid w:val="00E4743E"/>
    <w:rsid w:val="00E5653F"/>
    <w:rsid w:val="00E56CF5"/>
    <w:rsid w:val="00E67755"/>
    <w:rsid w:val="00E811BA"/>
    <w:rsid w:val="00EB60C2"/>
    <w:rsid w:val="00EC5E11"/>
    <w:rsid w:val="00EE4E39"/>
    <w:rsid w:val="00F1196B"/>
    <w:rsid w:val="00F4738D"/>
    <w:rsid w:val="00F529A6"/>
    <w:rsid w:val="00F637F7"/>
    <w:rsid w:val="00F67511"/>
    <w:rsid w:val="00F721DD"/>
    <w:rsid w:val="00F82598"/>
    <w:rsid w:val="00F9225B"/>
    <w:rsid w:val="00FA3009"/>
    <w:rsid w:val="00FE46F2"/>
    <w:rsid w:val="00F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1D81"/>
    <w:rPr>
      <w:b/>
      <w:bCs/>
    </w:rPr>
  </w:style>
  <w:style w:type="paragraph" w:styleId="NormalnyWeb">
    <w:name w:val="Normal (Web)"/>
    <w:basedOn w:val="Normalny"/>
    <w:uiPriority w:val="99"/>
    <w:unhideWhenUsed/>
    <w:rsid w:val="003B13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437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3B09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9C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131AA-42DD-46A6-8E73-1F9D97A2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A.JADWISZCZAK</dc:creator>
  <cp:keywords/>
  <dc:description/>
  <cp:lastModifiedBy>m.kaczmarek</cp:lastModifiedBy>
  <cp:revision>108</cp:revision>
  <cp:lastPrinted>2020-08-24T11:53:00Z</cp:lastPrinted>
  <dcterms:created xsi:type="dcterms:W3CDTF">2011-07-13T07:29:00Z</dcterms:created>
  <dcterms:modified xsi:type="dcterms:W3CDTF">2020-09-01T07:48:00Z</dcterms:modified>
</cp:coreProperties>
</file>